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D92D8C">
      <w:pPr>
        <w:jc w:val="center"/>
        <w:rPr>
          <w:b/>
          <w:bCs/>
          <w:sz w:val="32"/>
          <w:szCs w:val="32"/>
        </w:rPr>
      </w:pPr>
      <w:r>
        <w:rPr>
          <w:b/>
          <w:bCs/>
          <w:sz w:val="32"/>
          <w:szCs w:val="32"/>
        </w:rPr>
        <w:t>《电力建设》作者声明</w:t>
      </w:r>
    </w:p>
    <w:p w14:paraId="02985B5F">
      <w:pPr>
        <w:snapToGrid w:val="0"/>
        <w:jc w:val="center"/>
        <w:rPr>
          <w:rFonts w:eastAsia="黑体"/>
          <w:color w:val="000000" w:themeColor="text1"/>
          <w:sz w:val="28"/>
          <w:szCs w:val="28"/>
          <w14:textFill>
            <w14:solidFill>
              <w14:schemeClr w14:val="tx1"/>
            </w14:solidFill>
          </w14:textFill>
        </w:rPr>
      </w:pPr>
      <w:r>
        <w:rPr>
          <w:rFonts w:eastAsia="黑体"/>
          <w:b/>
          <w:bCs/>
          <w:color w:val="000000" w:themeColor="text1"/>
          <w:sz w:val="32"/>
          <w:szCs w:val="32"/>
          <w14:textFill>
            <w14:solidFill>
              <w14:schemeClr w14:val="tx1"/>
            </w14:solidFill>
          </w14:textFill>
        </w:rPr>
        <w:t xml:space="preserve"> </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1276"/>
        <w:gridCol w:w="2551"/>
        <w:gridCol w:w="2835"/>
        <w:gridCol w:w="992"/>
        <w:gridCol w:w="1210"/>
      </w:tblGrid>
      <w:tr w14:paraId="2C06F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trPr>
        <w:tc>
          <w:tcPr>
            <w:tcW w:w="9710" w:type="dxa"/>
            <w:gridSpan w:val="6"/>
          </w:tcPr>
          <w:p w14:paraId="18437327">
            <w:pPr>
              <w:rPr>
                <w:b/>
                <w:bCs/>
                <w:color w:val="000000" w:themeColor="text1"/>
                <w:szCs w:val="21"/>
                <w14:textFill>
                  <w14:solidFill>
                    <w14:schemeClr w14:val="tx1"/>
                  </w14:solidFill>
                </w14:textFill>
              </w:rPr>
            </w:pPr>
            <w:r>
              <w:rPr>
                <w:b/>
                <w:bCs/>
                <w:color w:val="000000" w:themeColor="text1"/>
                <w:szCs w:val="21"/>
                <w14:textFill>
                  <w14:solidFill>
                    <w14:schemeClr w14:val="tx1"/>
                  </w14:solidFill>
                </w14:textFill>
              </w:rPr>
              <w:t>论文题目：</w:t>
            </w:r>
          </w:p>
          <w:p w14:paraId="6EA54E25">
            <w:pPr>
              <w:spacing w:line="360" w:lineRule="auto"/>
            </w:pPr>
            <w:r>
              <w:rPr>
                <w:rFonts w:hint="eastAsia"/>
              </w:rPr>
              <w:t>作者详细信息：（作者姓名及单位名称及其顺序均要与论文中一致）</w:t>
            </w:r>
          </w:p>
          <w:p w14:paraId="56B3DD5F">
            <w:pPr>
              <w:spacing w:line="360" w:lineRule="auto"/>
            </w:pPr>
            <w:r>
              <w:rPr>
                <w:rFonts w:hint="eastAsia"/>
              </w:rPr>
              <w:t>所有作者姓名：</w:t>
            </w:r>
          </w:p>
          <w:p w14:paraId="6ED99706">
            <w:pPr>
              <w:spacing w:line="360" w:lineRule="auto"/>
            </w:pPr>
            <w:r>
              <w:rPr>
                <w:rFonts w:hint="eastAsia"/>
              </w:rPr>
              <w:t>作者单位名称：</w:t>
            </w:r>
          </w:p>
          <w:p w14:paraId="051FB247">
            <w:pPr>
              <w:spacing w:line="360" w:lineRule="auto"/>
              <w:rPr>
                <w:rFonts w:hint="eastAsia"/>
              </w:rPr>
            </w:pPr>
            <w:r>
              <w:rPr>
                <w:rFonts w:hint="eastAsia"/>
              </w:rPr>
              <w:t>全体作者同意将上述论文在《电力建设》期刊发表，并就有关问题声明如下：</w:t>
            </w:r>
          </w:p>
        </w:tc>
      </w:tr>
      <w:tr w14:paraId="09C67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10" w:type="dxa"/>
            <w:gridSpan w:val="6"/>
          </w:tcPr>
          <w:p w14:paraId="0ECE00F8">
            <w:pPr>
              <w:ind w:firstLine="422" w:firstLineChars="200"/>
              <w:rPr>
                <w:b/>
                <w:bCs/>
                <w:color w:val="000000" w:themeColor="text1"/>
                <w:kern w:val="0"/>
                <w:szCs w:val="21"/>
                <w14:textFill>
                  <w14:solidFill>
                    <w14:schemeClr w14:val="tx1"/>
                  </w14:solidFill>
                </w14:textFill>
              </w:rPr>
            </w:pPr>
            <w:r>
              <w:rPr>
                <w:rFonts w:hint="eastAsia"/>
                <w:b/>
                <w:bCs/>
                <w:color w:val="000000" w:themeColor="text1"/>
                <w:kern w:val="0"/>
                <w:szCs w:val="21"/>
                <w14:textFill>
                  <w14:solidFill>
                    <w14:schemeClr w14:val="tx1"/>
                  </w14:solidFill>
                </w14:textFill>
              </w:rPr>
              <w:t>一、</w:t>
            </w:r>
            <w:r>
              <w:rPr>
                <w:b/>
                <w:bCs/>
                <w:color w:val="000000" w:themeColor="text1"/>
                <w:kern w:val="0"/>
                <w:szCs w:val="21"/>
                <w14:textFill>
                  <w14:solidFill>
                    <w14:schemeClr w14:val="tx1"/>
                  </w14:solidFill>
                </w14:textFill>
              </w:rPr>
              <w:t>作者诚信声明</w:t>
            </w:r>
          </w:p>
          <w:p w14:paraId="1007DF5F">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 xml:space="preserve">1. </w:t>
            </w:r>
            <w:r>
              <w:rPr>
                <w:color w:val="000000" w:themeColor="text1"/>
                <w:kern w:val="0"/>
                <w:szCs w:val="21"/>
                <w14:textFill>
                  <w14:solidFill>
                    <w14:schemeClr w14:val="tx1"/>
                  </w14:solidFill>
                </w14:textFill>
              </w:rPr>
              <w:t>稿件中使用的基金信息如下：</w:t>
            </w:r>
          </w:p>
          <w:p w14:paraId="1910F89C">
            <w:pPr>
              <w:ind w:firstLine="420" w:firstLineChars="200"/>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基金名称：XXXXXXX（如：国家自然科学基金项目）；基金号：XXXXXX</w:t>
            </w:r>
          </w:p>
          <w:p w14:paraId="3B1E3BE2">
            <w:pPr>
              <w:ind w:firstLine="420" w:firstLineChars="200"/>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基金具体项目名称：XXXXXX</w:t>
            </w:r>
          </w:p>
          <w:p w14:paraId="11EC2452">
            <w:pPr>
              <w:ind w:firstLine="420" w:firstLineChars="200"/>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基金依托单位：XXXXXX</w:t>
            </w:r>
          </w:p>
          <w:p w14:paraId="2B3A21C0">
            <w:pPr>
              <w:ind w:firstLine="420" w:firstLineChars="200"/>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基金项目起止时间：XXXX年X月—XXXX年X月</w:t>
            </w:r>
          </w:p>
          <w:p w14:paraId="702D92EC">
            <w:pPr>
              <w:ind w:firstLine="420" w:firstLineChars="200"/>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项目主持：XXX，本文参与人员：XXX</w:t>
            </w:r>
          </w:p>
          <w:p w14:paraId="1F6A4F36">
            <w:pPr>
              <w:ind w:firstLine="420" w:firstLineChars="200"/>
              <w:rPr>
                <w:color w:val="000000" w:themeColor="text1"/>
                <w:kern w:val="0"/>
                <w:szCs w:val="21"/>
                <w14:textFill>
                  <w14:solidFill>
                    <w14:schemeClr w14:val="tx1"/>
                  </w14:solidFill>
                </w14:textFill>
              </w:rPr>
            </w:pPr>
          </w:p>
          <w:p w14:paraId="246AB844">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2. 文章的创新点：【提示：分几条总结文章的主要创新和结论，对审稿有参考作用】</w:t>
            </w:r>
          </w:p>
          <w:p w14:paraId="2D2BCA44">
            <w:pPr>
              <w:ind w:firstLine="420" w:firstLineChars="200"/>
              <w:rPr>
                <w:color w:val="000000" w:themeColor="text1"/>
                <w:kern w:val="0"/>
                <w:szCs w:val="21"/>
                <w14:textFill>
                  <w14:solidFill>
                    <w14:schemeClr w14:val="tx1"/>
                  </w14:solidFill>
                </w14:textFill>
              </w:rPr>
            </w:pPr>
          </w:p>
          <w:p w14:paraId="03FB6A13">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 xml:space="preserve">3. </w:t>
            </w:r>
            <w:r>
              <w:rPr>
                <w:color w:val="000000" w:themeColor="text1"/>
                <w:kern w:val="0"/>
                <w:szCs w:val="21"/>
                <w14:textFill>
                  <w14:solidFill>
                    <w14:schemeClr w14:val="tx1"/>
                  </w14:solidFill>
                </w14:textFill>
              </w:rPr>
              <w:t>以下均已按照贵刊要求进行严格检查，现郑重承诺</w:t>
            </w:r>
            <w:r>
              <w:rPr>
                <w:rFonts w:hint="eastAsia"/>
                <w:color w:val="000000" w:themeColor="text1"/>
                <w:kern w:val="0"/>
                <w:szCs w:val="21"/>
                <w14:textFill>
                  <w14:solidFill>
                    <w14:schemeClr w14:val="tx1"/>
                  </w14:solidFill>
                </w14:textFill>
              </w:rPr>
              <w:t>：</w:t>
            </w:r>
          </w:p>
          <w:p w14:paraId="5F21066F">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（1）</w:t>
            </w:r>
            <w:r>
              <w:rPr>
                <w:color w:val="000000" w:themeColor="text1"/>
                <w:kern w:val="0"/>
                <w:szCs w:val="21"/>
                <w14:textFill>
                  <w14:solidFill>
                    <w14:schemeClr w14:val="tx1"/>
                  </w14:solidFill>
                </w14:textFill>
              </w:rPr>
              <w:t>保证文中内容不涉及国家机密，不违反国家关于文字、图形等使用的相关规定，不损害国家主权和利益。</w:t>
            </w:r>
          </w:p>
          <w:p w14:paraId="1100BE9F">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（2）</w:t>
            </w:r>
            <w:r>
              <w:rPr>
                <w:color w:val="000000" w:themeColor="text1"/>
                <w:kern w:val="0"/>
                <w:szCs w:val="21"/>
                <w14:textFill>
                  <w14:solidFill>
                    <w14:schemeClr w14:val="tx1"/>
                  </w14:solidFill>
                </w14:textFill>
              </w:rPr>
              <w:t>本文是本人及其团队独立进行研究、写作的成果，论文中所引用的其他无论以何种方式发表或撰写的研究成果，均在参考文献中加以引用。</w:t>
            </w:r>
          </w:p>
          <w:p w14:paraId="649D9B9F">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（3）</w:t>
            </w:r>
            <w:r>
              <w:rPr>
                <w:color w:val="000000" w:themeColor="text1"/>
                <w:kern w:val="0"/>
                <w:szCs w:val="21"/>
                <w14:textFill>
                  <w14:solidFill>
                    <w14:schemeClr w14:val="tx1"/>
                  </w14:solidFill>
                </w14:textFill>
              </w:rPr>
              <w:t>本研究成果不存在知识产权纠纷。</w:t>
            </w:r>
          </w:p>
          <w:p w14:paraId="0D681601">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（4）</w:t>
            </w:r>
            <w:r>
              <w:rPr>
                <w:color w:val="000000" w:themeColor="text1"/>
                <w:kern w:val="0"/>
                <w:szCs w:val="21"/>
                <w14:textFill>
                  <w14:solidFill>
                    <w14:schemeClr w14:val="tx1"/>
                  </w14:solidFill>
                </w14:textFill>
              </w:rPr>
              <w:t>本文不存在一稿多投，或将相似内容另投他刊的情况。</w:t>
            </w:r>
          </w:p>
          <w:p w14:paraId="6D20E5C6">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（5）</w:t>
            </w:r>
            <w:r>
              <w:rPr>
                <w:color w:val="000000" w:themeColor="text1"/>
                <w:kern w:val="0"/>
                <w:szCs w:val="21"/>
                <w14:textFill>
                  <w14:solidFill>
                    <w14:schemeClr w14:val="tx1"/>
                  </w14:solidFill>
                </w14:textFill>
              </w:rPr>
              <w:t>本文绝无抄袭、剽窃等现象。</w:t>
            </w:r>
          </w:p>
          <w:p w14:paraId="221BCCBA">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（6）</w:t>
            </w:r>
            <w:r>
              <w:rPr>
                <w:color w:val="000000" w:themeColor="text1"/>
                <w:kern w:val="0"/>
                <w:szCs w:val="21"/>
                <w14:textFill>
                  <w14:solidFill>
                    <w14:schemeClr w14:val="tx1"/>
                  </w14:solidFill>
                </w14:textFill>
              </w:rPr>
              <w:t>稿件基金信息作者确认无误，真实有效。</w:t>
            </w:r>
          </w:p>
          <w:p w14:paraId="1F89AF59">
            <w:pPr>
              <w:ind w:firstLine="420" w:firstLineChars="200"/>
              <w:rPr>
                <w:color w:val="000000" w:themeColor="text1"/>
                <w:kern w:val="0"/>
                <w:szCs w:val="21"/>
                <w14:textFill>
                  <w14:solidFill>
                    <w14:schemeClr w14:val="tx1"/>
                  </w14:solidFill>
                </w14:textFill>
              </w:rPr>
            </w:pPr>
          </w:p>
          <w:p w14:paraId="32003BEA">
            <w:pPr>
              <w:ind w:firstLine="420" w:firstLineChars="200"/>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本文作者愿意无条件接受同行和期刊社的监督，承担一切相关责任。</w:t>
            </w:r>
          </w:p>
          <w:p w14:paraId="60968703">
            <w:pPr>
              <w:ind w:firstLine="422" w:firstLineChars="200"/>
              <w:rPr>
                <w:b/>
                <w:bCs/>
                <w:color w:val="000000" w:themeColor="text1"/>
                <w:szCs w:val="21"/>
                <w14:textFill>
                  <w14:solidFill>
                    <w14:schemeClr w14:val="tx1"/>
                  </w14:solidFill>
                </w14:textFill>
              </w:rPr>
            </w:pPr>
          </w:p>
        </w:tc>
      </w:tr>
      <w:tr w14:paraId="44399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10" w:type="dxa"/>
            <w:gridSpan w:val="6"/>
          </w:tcPr>
          <w:p w14:paraId="58C0B56B">
            <w:pPr>
              <w:ind w:firstLine="422" w:firstLineChars="200"/>
              <w:rPr>
                <w:b/>
                <w:bCs/>
                <w:szCs w:val="21"/>
              </w:rPr>
            </w:pPr>
            <w:r>
              <w:rPr>
                <w:rFonts w:hint="eastAsia"/>
                <w:b/>
                <w:bCs/>
                <w:szCs w:val="21"/>
              </w:rPr>
              <w:t>二、</w:t>
            </w:r>
            <w:r>
              <w:rPr>
                <w:b/>
                <w:bCs/>
                <w:szCs w:val="21"/>
              </w:rPr>
              <w:t>利益冲突声明</w:t>
            </w:r>
          </w:p>
          <w:p w14:paraId="73FCAA27">
            <w:pPr>
              <w:ind w:firstLine="420" w:firstLineChars="200"/>
              <w:rPr>
                <w:szCs w:val="21"/>
              </w:rPr>
            </w:pPr>
            <w:r>
              <w:rPr>
                <w:szCs w:val="21"/>
              </w:rPr>
              <w:t>《电力建设》遵从国际出版伦理委员会（COPE）的有关规范，要求所有作者披露和稿件内容有关的所有关系、活动、利益。“有关”的含义是指任何盈利或非盈利第三方机构与稿件内容可能存在的利益关系。利益冲突的披露是为了遵从公开透明的原则，并不代表研究一定存在偏倚。如果您对一项关系、活动或利益是否列出不太确定，那么建议您将其列出，需要声明的潜在利益关系包括：</w:t>
            </w:r>
          </w:p>
          <w:p w14:paraId="3F1883AB">
            <w:pPr>
              <w:ind w:firstLine="420" w:firstLineChars="200"/>
              <w:rPr>
                <w:szCs w:val="21"/>
              </w:rPr>
            </w:pPr>
            <w:r>
              <w:rPr>
                <w:szCs w:val="21"/>
              </w:rPr>
              <w:t>1. 任何时间内，任何企事业单位为作者或作者所在机构提供和研究有关的各类经济支持；</w:t>
            </w:r>
          </w:p>
          <w:p w14:paraId="2A80075F">
            <w:pPr>
              <w:ind w:firstLine="420" w:firstLineChars="200"/>
              <w:rPr>
                <w:szCs w:val="21"/>
              </w:rPr>
            </w:pPr>
            <w:r>
              <w:rPr>
                <w:szCs w:val="21"/>
              </w:rPr>
              <w:t>2. 研究期间，任何企事业单位为研究提供的非经济支持，如帮助进行研究设计、数据收集、数据分析、提供药品或仪器、软件等的使用、帮助写作、语言润色等；</w:t>
            </w:r>
          </w:p>
          <w:p w14:paraId="0CA78F99">
            <w:pPr>
              <w:ind w:firstLine="420" w:firstLineChars="200"/>
              <w:rPr>
                <w:szCs w:val="21"/>
              </w:rPr>
            </w:pPr>
            <w:r>
              <w:rPr>
                <w:szCs w:val="21"/>
              </w:rPr>
              <w:t>3. 持有相关公司企业的股份，存在顾问、兼职或其他雇佣及合作关系，接受利益相关企业的劳务报酬、差旅支持、礼品等；</w:t>
            </w:r>
          </w:p>
          <w:p w14:paraId="133C8A05">
            <w:pPr>
              <w:ind w:firstLine="420" w:firstLineChars="200"/>
              <w:rPr>
                <w:szCs w:val="21"/>
              </w:rPr>
            </w:pPr>
            <w:r>
              <w:rPr>
                <w:szCs w:val="21"/>
              </w:rPr>
              <w:t>4. 在专利、版权等方面和相关公司企业存在共同利益关系；</w:t>
            </w:r>
          </w:p>
          <w:p w14:paraId="1487A674">
            <w:pPr>
              <w:ind w:firstLine="420" w:firstLineChars="200"/>
              <w:rPr>
                <w:szCs w:val="21"/>
              </w:rPr>
            </w:pPr>
            <w:r>
              <w:rPr>
                <w:szCs w:val="21"/>
              </w:rPr>
              <w:t>5. 作者认为的其他可能影响论文客观性的利益关系。</w:t>
            </w:r>
          </w:p>
          <w:p w14:paraId="3309724E">
            <w:pPr>
              <w:ind w:firstLine="420" w:firstLineChars="200"/>
              <w:rPr>
                <w:szCs w:val="21"/>
              </w:rPr>
            </w:pPr>
          </w:p>
          <w:p w14:paraId="6DB7EE30">
            <w:pPr>
              <w:spacing w:line="360" w:lineRule="auto"/>
              <w:ind w:firstLine="420" w:firstLineChars="200"/>
              <w:rPr>
                <w:rFonts w:hint="eastAsia"/>
                <w:szCs w:val="21"/>
              </w:rPr>
            </w:pPr>
            <w:r>
              <w:rPr>
                <w:szCs w:val="21"/>
              </w:rPr>
              <w:t>需要声明的利益冲突如下（没有请写“</w:t>
            </w:r>
            <w:r>
              <w:rPr>
                <w:rFonts w:hint="eastAsia"/>
                <w:szCs w:val="21"/>
              </w:rPr>
              <w:t>无</w:t>
            </w:r>
            <w:r>
              <w:rPr>
                <w:szCs w:val="21"/>
              </w:rPr>
              <w:t>”）：</w:t>
            </w:r>
          </w:p>
        </w:tc>
      </w:tr>
      <w:tr w14:paraId="4E53C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10" w:type="dxa"/>
            <w:gridSpan w:val="6"/>
          </w:tcPr>
          <w:p w14:paraId="256D1D17">
            <w:pPr>
              <w:ind w:firstLine="422" w:firstLineChars="200"/>
              <w:rPr>
                <w:b/>
                <w:bCs/>
                <w:color w:val="000000" w:themeColor="text1"/>
                <w:kern w:val="0"/>
                <w:szCs w:val="21"/>
                <w14:textFill>
                  <w14:solidFill>
                    <w14:schemeClr w14:val="tx1"/>
                  </w14:solidFill>
                </w14:textFill>
              </w:rPr>
            </w:pPr>
            <w:r>
              <w:rPr>
                <w:rFonts w:hint="eastAsia"/>
                <w:b/>
                <w:bCs/>
                <w:color w:val="000000" w:themeColor="text1"/>
                <w:kern w:val="0"/>
                <w:szCs w:val="21"/>
                <w14:textFill>
                  <w14:solidFill>
                    <w14:schemeClr w14:val="tx1"/>
                  </w14:solidFill>
                </w14:textFill>
              </w:rPr>
              <w:t>三、</w:t>
            </w:r>
            <w:r>
              <w:rPr>
                <w:b/>
                <w:bCs/>
                <w:color w:val="000000" w:themeColor="text1"/>
                <w:kern w:val="0"/>
                <w:szCs w:val="21"/>
                <w14:textFill>
                  <w14:solidFill>
                    <w14:schemeClr w14:val="tx1"/>
                  </w14:solidFill>
                </w14:textFill>
              </w:rPr>
              <w:t>作者贡献声明</w:t>
            </w:r>
          </w:p>
          <w:p w14:paraId="3A7F06BE">
            <w:pPr>
              <w:ind w:firstLine="420" w:firstLineChars="200"/>
              <w:rPr>
                <w:color w:val="000000" w:themeColor="text1"/>
                <w:kern w:val="0"/>
                <w:szCs w:val="21"/>
                <w14:textFill>
                  <w14:solidFill>
                    <w14:schemeClr w14:val="tx1"/>
                  </w14:solidFill>
                </w14:textFill>
              </w:rPr>
            </w:pPr>
            <w:r>
              <w:rPr>
                <w:rFonts w:hint="eastAsia"/>
                <w:color w:val="000000" w:themeColor="text1"/>
                <w:kern w:val="0"/>
                <w:szCs w:val="21"/>
                <w14:textFill>
                  <w14:solidFill>
                    <w14:schemeClr w14:val="tx1"/>
                  </w14:solidFill>
                </w14:textFill>
              </w:rPr>
              <w:t>论文</w:t>
            </w:r>
            <w:r>
              <w:rPr>
                <w:color w:val="000000" w:themeColor="text1"/>
                <w:kern w:val="0"/>
                <w:szCs w:val="21"/>
                <w14:textFill>
                  <w14:solidFill>
                    <w14:schemeClr w14:val="tx1"/>
                  </w14:solidFill>
                </w14:textFill>
              </w:rPr>
              <w:t>的作者应该是论文学术内容的创造构思或设计者、研究工作及撰写论文的贡献者。按作者贡献的大小排序，并在投稿前确定，稿件处理过程中不再更改。如确需变更，必须提供全体作者签署的同意书。其他对该研究有贡献者应列入致谢部分。严禁与论文无关者挂名。</w:t>
            </w:r>
          </w:p>
          <w:p w14:paraId="3967D948">
            <w:pPr>
              <w:ind w:firstLine="420" w:firstLineChars="200"/>
              <w:rPr>
                <w:rFonts w:hint="eastAsia"/>
                <w:color w:val="000000" w:themeColor="text1"/>
                <w:kern w:val="0"/>
                <w:szCs w:val="21"/>
                <w14:textFill>
                  <w14:solidFill>
                    <w14:schemeClr w14:val="tx1"/>
                  </w14:solidFill>
                </w14:textFill>
              </w:rPr>
            </w:pPr>
          </w:p>
          <w:p w14:paraId="6140A42D">
            <w:pPr>
              <w:ind w:firstLine="420" w:firstLineChars="200"/>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请所有作者确认以上信息（包括作者诚信声明、利益冲突声明和作者贡献声明），完整填写以下表格，并在“签名”一栏中手签作者姓名，通信作者在相应位置打“√”。</w:t>
            </w:r>
          </w:p>
          <w:p w14:paraId="52E5A0B9">
            <w:pPr>
              <w:ind w:firstLine="420" w:firstLineChars="200"/>
              <w:rPr>
                <w:rFonts w:hint="eastAsia"/>
              </w:rPr>
            </w:pPr>
          </w:p>
        </w:tc>
      </w:tr>
      <w:tr w14:paraId="348B4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0D7C559">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序号</w:t>
            </w:r>
          </w:p>
        </w:tc>
        <w:tc>
          <w:tcPr>
            <w:tcW w:w="1276" w:type="dxa"/>
            <w:vAlign w:val="center"/>
          </w:tcPr>
          <w:p w14:paraId="10BAB004">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作者</w:t>
            </w:r>
          </w:p>
        </w:tc>
        <w:tc>
          <w:tcPr>
            <w:tcW w:w="2551" w:type="dxa"/>
            <w:vAlign w:val="center"/>
          </w:tcPr>
          <w:p w14:paraId="64FF4445">
            <w:pPr>
              <w:jc w:val="center"/>
              <w:rPr>
                <w:b/>
                <w:bCs/>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作者</w:t>
            </w:r>
            <w:r>
              <w:rPr>
                <w:color w:val="000000" w:themeColor="text1"/>
                <w:szCs w:val="21"/>
                <w14:textFill>
                  <w14:solidFill>
                    <w14:schemeClr w14:val="tx1"/>
                  </w14:solidFill>
                </w14:textFill>
              </w:rPr>
              <w:t>单位</w:t>
            </w:r>
          </w:p>
        </w:tc>
        <w:tc>
          <w:tcPr>
            <w:tcW w:w="2835" w:type="dxa"/>
            <w:vAlign w:val="center"/>
          </w:tcPr>
          <w:p w14:paraId="2FEAFB76">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作者贡献</w:t>
            </w:r>
          </w:p>
        </w:tc>
        <w:tc>
          <w:tcPr>
            <w:tcW w:w="992" w:type="dxa"/>
            <w:vAlign w:val="center"/>
          </w:tcPr>
          <w:p w14:paraId="64BDA306">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签名</w:t>
            </w:r>
          </w:p>
        </w:tc>
        <w:tc>
          <w:tcPr>
            <w:tcW w:w="1210" w:type="dxa"/>
            <w:vAlign w:val="center"/>
          </w:tcPr>
          <w:p w14:paraId="5A24101E">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通信作者</w:t>
            </w:r>
          </w:p>
        </w:tc>
      </w:tr>
      <w:tr w14:paraId="421CC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6" w:type="dxa"/>
            <w:vAlign w:val="center"/>
          </w:tcPr>
          <w:p w14:paraId="02CA811C">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1</w:t>
            </w:r>
          </w:p>
        </w:tc>
        <w:tc>
          <w:tcPr>
            <w:tcW w:w="1276" w:type="dxa"/>
            <w:vAlign w:val="center"/>
          </w:tcPr>
          <w:p w14:paraId="2DC7B0BE">
            <w:pPr>
              <w:rPr>
                <w:b/>
                <w:bCs/>
                <w:color w:val="000000" w:themeColor="text1"/>
                <w:szCs w:val="21"/>
                <w14:textFill>
                  <w14:solidFill>
                    <w14:schemeClr w14:val="tx1"/>
                  </w14:solidFill>
                </w14:textFill>
              </w:rPr>
            </w:pPr>
          </w:p>
        </w:tc>
        <w:tc>
          <w:tcPr>
            <w:tcW w:w="2551" w:type="dxa"/>
            <w:vAlign w:val="center"/>
          </w:tcPr>
          <w:p w14:paraId="60D42AE3">
            <w:pPr>
              <w:rPr>
                <w:b/>
                <w:bCs/>
                <w:color w:val="000000" w:themeColor="text1"/>
                <w:szCs w:val="21"/>
                <w14:textFill>
                  <w14:solidFill>
                    <w14:schemeClr w14:val="tx1"/>
                  </w14:solidFill>
                </w14:textFill>
              </w:rPr>
            </w:pPr>
          </w:p>
        </w:tc>
        <w:tc>
          <w:tcPr>
            <w:tcW w:w="2835" w:type="dxa"/>
            <w:vAlign w:val="center"/>
          </w:tcPr>
          <w:p w14:paraId="467E2A58">
            <w:pPr>
              <w:rPr>
                <w:b/>
                <w:bCs/>
                <w:color w:val="000000" w:themeColor="text1"/>
                <w:szCs w:val="21"/>
                <w14:textFill>
                  <w14:solidFill>
                    <w14:schemeClr w14:val="tx1"/>
                  </w14:solidFill>
                </w14:textFill>
              </w:rPr>
            </w:pPr>
          </w:p>
        </w:tc>
        <w:tc>
          <w:tcPr>
            <w:tcW w:w="992" w:type="dxa"/>
            <w:vAlign w:val="center"/>
          </w:tcPr>
          <w:p w14:paraId="712B50AD">
            <w:pPr>
              <w:rPr>
                <w:b/>
                <w:bCs/>
                <w:color w:val="000000" w:themeColor="text1"/>
                <w:szCs w:val="21"/>
                <w14:textFill>
                  <w14:solidFill>
                    <w14:schemeClr w14:val="tx1"/>
                  </w14:solidFill>
                </w14:textFill>
              </w:rPr>
            </w:pPr>
          </w:p>
        </w:tc>
        <w:tc>
          <w:tcPr>
            <w:tcW w:w="1210" w:type="dxa"/>
            <w:vAlign w:val="center"/>
          </w:tcPr>
          <w:p w14:paraId="25C2ED78">
            <w:pPr>
              <w:rPr>
                <w:b/>
                <w:bCs/>
                <w:color w:val="000000" w:themeColor="text1"/>
                <w:szCs w:val="21"/>
                <w14:textFill>
                  <w14:solidFill>
                    <w14:schemeClr w14:val="tx1"/>
                  </w14:solidFill>
                </w14:textFill>
              </w:rPr>
            </w:pPr>
          </w:p>
        </w:tc>
      </w:tr>
      <w:tr w14:paraId="1D40C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6" w:type="dxa"/>
            <w:vAlign w:val="center"/>
          </w:tcPr>
          <w:p w14:paraId="209B268E">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2</w:t>
            </w:r>
          </w:p>
        </w:tc>
        <w:tc>
          <w:tcPr>
            <w:tcW w:w="1276" w:type="dxa"/>
            <w:vAlign w:val="center"/>
          </w:tcPr>
          <w:p w14:paraId="7B22D6B2">
            <w:pPr>
              <w:rPr>
                <w:b/>
                <w:bCs/>
                <w:color w:val="000000" w:themeColor="text1"/>
                <w:szCs w:val="21"/>
                <w14:textFill>
                  <w14:solidFill>
                    <w14:schemeClr w14:val="tx1"/>
                  </w14:solidFill>
                </w14:textFill>
              </w:rPr>
            </w:pPr>
          </w:p>
        </w:tc>
        <w:tc>
          <w:tcPr>
            <w:tcW w:w="2551" w:type="dxa"/>
            <w:vAlign w:val="center"/>
          </w:tcPr>
          <w:p w14:paraId="029364F3">
            <w:pPr>
              <w:rPr>
                <w:b/>
                <w:bCs/>
                <w:color w:val="000000" w:themeColor="text1"/>
                <w:szCs w:val="21"/>
                <w14:textFill>
                  <w14:solidFill>
                    <w14:schemeClr w14:val="tx1"/>
                  </w14:solidFill>
                </w14:textFill>
              </w:rPr>
            </w:pPr>
          </w:p>
        </w:tc>
        <w:tc>
          <w:tcPr>
            <w:tcW w:w="2835" w:type="dxa"/>
            <w:vAlign w:val="center"/>
          </w:tcPr>
          <w:p w14:paraId="6B948289">
            <w:pPr>
              <w:rPr>
                <w:b/>
                <w:bCs/>
                <w:color w:val="000000" w:themeColor="text1"/>
                <w:szCs w:val="21"/>
                <w14:textFill>
                  <w14:solidFill>
                    <w14:schemeClr w14:val="tx1"/>
                  </w14:solidFill>
                </w14:textFill>
              </w:rPr>
            </w:pPr>
          </w:p>
        </w:tc>
        <w:tc>
          <w:tcPr>
            <w:tcW w:w="992" w:type="dxa"/>
            <w:vAlign w:val="center"/>
          </w:tcPr>
          <w:p w14:paraId="3B60ADD2">
            <w:pPr>
              <w:rPr>
                <w:b/>
                <w:bCs/>
                <w:color w:val="000000" w:themeColor="text1"/>
                <w:szCs w:val="21"/>
                <w14:textFill>
                  <w14:solidFill>
                    <w14:schemeClr w14:val="tx1"/>
                  </w14:solidFill>
                </w14:textFill>
              </w:rPr>
            </w:pPr>
          </w:p>
        </w:tc>
        <w:tc>
          <w:tcPr>
            <w:tcW w:w="1210" w:type="dxa"/>
            <w:vAlign w:val="center"/>
          </w:tcPr>
          <w:p w14:paraId="06F91900">
            <w:pPr>
              <w:rPr>
                <w:b/>
                <w:bCs/>
                <w:color w:val="000000" w:themeColor="text1"/>
                <w:szCs w:val="21"/>
                <w14:textFill>
                  <w14:solidFill>
                    <w14:schemeClr w14:val="tx1"/>
                  </w14:solidFill>
                </w14:textFill>
              </w:rPr>
            </w:pPr>
          </w:p>
        </w:tc>
      </w:tr>
      <w:tr w14:paraId="7D58A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6" w:type="dxa"/>
            <w:vAlign w:val="center"/>
          </w:tcPr>
          <w:p w14:paraId="03667E9E">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3</w:t>
            </w:r>
          </w:p>
        </w:tc>
        <w:tc>
          <w:tcPr>
            <w:tcW w:w="1276" w:type="dxa"/>
            <w:vAlign w:val="center"/>
          </w:tcPr>
          <w:p w14:paraId="0E141498">
            <w:pPr>
              <w:rPr>
                <w:b/>
                <w:bCs/>
                <w:color w:val="000000" w:themeColor="text1"/>
                <w:szCs w:val="21"/>
                <w14:textFill>
                  <w14:solidFill>
                    <w14:schemeClr w14:val="tx1"/>
                  </w14:solidFill>
                </w14:textFill>
              </w:rPr>
            </w:pPr>
          </w:p>
        </w:tc>
        <w:tc>
          <w:tcPr>
            <w:tcW w:w="2551" w:type="dxa"/>
            <w:vAlign w:val="center"/>
          </w:tcPr>
          <w:p w14:paraId="3366D09A">
            <w:pPr>
              <w:rPr>
                <w:b/>
                <w:bCs/>
                <w:color w:val="000000" w:themeColor="text1"/>
                <w:szCs w:val="21"/>
                <w14:textFill>
                  <w14:solidFill>
                    <w14:schemeClr w14:val="tx1"/>
                  </w14:solidFill>
                </w14:textFill>
              </w:rPr>
            </w:pPr>
          </w:p>
        </w:tc>
        <w:tc>
          <w:tcPr>
            <w:tcW w:w="2835" w:type="dxa"/>
            <w:vAlign w:val="center"/>
          </w:tcPr>
          <w:p w14:paraId="0A5D856E">
            <w:pPr>
              <w:rPr>
                <w:b/>
                <w:bCs/>
                <w:color w:val="000000" w:themeColor="text1"/>
                <w:szCs w:val="21"/>
                <w14:textFill>
                  <w14:solidFill>
                    <w14:schemeClr w14:val="tx1"/>
                  </w14:solidFill>
                </w14:textFill>
              </w:rPr>
            </w:pPr>
          </w:p>
        </w:tc>
        <w:tc>
          <w:tcPr>
            <w:tcW w:w="992" w:type="dxa"/>
            <w:vAlign w:val="center"/>
          </w:tcPr>
          <w:p w14:paraId="40D48C80">
            <w:pPr>
              <w:rPr>
                <w:b/>
                <w:bCs/>
                <w:color w:val="000000" w:themeColor="text1"/>
                <w:szCs w:val="21"/>
                <w14:textFill>
                  <w14:solidFill>
                    <w14:schemeClr w14:val="tx1"/>
                  </w14:solidFill>
                </w14:textFill>
              </w:rPr>
            </w:pPr>
          </w:p>
        </w:tc>
        <w:tc>
          <w:tcPr>
            <w:tcW w:w="1210" w:type="dxa"/>
            <w:vAlign w:val="center"/>
          </w:tcPr>
          <w:p w14:paraId="351EE58A">
            <w:pPr>
              <w:rPr>
                <w:b/>
                <w:bCs/>
                <w:color w:val="000000" w:themeColor="text1"/>
                <w:szCs w:val="21"/>
                <w14:textFill>
                  <w14:solidFill>
                    <w14:schemeClr w14:val="tx1"/>
                  </w14:solidFill>
                </w14:textFill>
              </w:rPr>
            </w:pPr>
          </w:p>
        </w:tc>
      </w:tr>
      <w:tr w14:paraId="68D9D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6" w:type="dxa"/>
            <w:vAlign w:val="center"/>
          </w:tcPr>
          <w:p w14:paraId="1BFA7D6D">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4</w:t>
            </w:r>
          </w:p>
        </w:tc>
        <w:tc>
          <w:tcPr>
            <w:tcW w:w="1276" w:type="dxa"/>
            <w:vAlign w:val="center"/>
          </w:tcPr>
          <w:p w14:paraId="73AA7B36">
            <w:pPr>
              <w:rPr>
                <w:b/>
                <w:bCs/>
                <w:color w:val="000000" w:themeColor="text1"/>
                <w:szCs w:val="21"/>
                <w14:textFill>
                  <w14:solidFill>
                    <w14:schemeClr w14:val="tx1"/>
                  </w14:solidFill>
                </w14:textFill>
              </w:rPr>
            </w:pPr>
          </w:p>
        </w:tc>
        <w:tc>
          <w:tcPr>
            <w:tcW w:w="2551" w:type="dxa"/>
            <w:vAlign w:val="center"/>
          </w:tcPr>
          <w:p w14:paraId="6E45C4CB">
            <w:pPr>
              <w:rPr>
                <w:b/>
                <w:bCs/>
                <w:color w:val="000000" w:themeColor="text1"/>
                <w:szCs w:val="21"/>
                <w14:textFill>
                  <w14:solidFill>
                    <w14:schemeClr w14:val="tx1"/>
                  </w14:solidFill>
                </w14:textFill>
              </w:rPr>
            </w:pPr>
          </w:p>
        </w:tc>
        <w:tc>
          <w:tcPr>
            <w:tcW w:w="2835" w:type="dxa"/>
            <w:vAlign w:val="center"/>
          </w:tcPr>
          <w:p w14:paraId="059B9B75">
            <w:pPr>
              <w:rPr>
                <w:b/>
                <w:bCs/>
                <w:color w:val="000000" w:themeColor="text1"/>
                <w:szCs w:val="21"/>
                <w14:textFill>
                  <w14:solidFill>
                    <w14:schemeClr w14:val="tx1"/>
                  </w14:solidFill>
                </w14:textFill>
              </w:rPr>
            </w:pPr>
          </w:p>
        </w:tc>
        <w:tc>
          <w:tcPr>
            <w:tcW w:w="992" w:type="dxa"/>
            <w:vAlign w:val="center"/>
          </w:tcPr>
          <w:p w14:paraId="3DA786C9">
            <w:pPr>
              <w:rPr>
                <w:b/>
                <w:bCs/>
                <w:color w:val="000000" w:themeColor="text1"/>
                <w:szCs w:val="21"/>
                <w14:textFill>
                  <w14:solidFill>
                    <w14:schemeClr w14:val="tx1"/>
                  </w14:solidFill>
                </w14:textFill>
              </w:rPr>
            </w:pPr>
          </w:p>
        </w:tc>
        <w:tc>
          <w:tcPr>
            <w:tcW w:w="1210" w:type="dxa"/>
            <w:vAlign w:val="center"/>
          </w:tcPr>
          <w:p w14:paraId="5EEA9819">
            <w:pPr>
              <w:rPr>
                <w:b/>
                <w:bCs/>
                <w:color w:val="000000" w:themeColor="text1"/>
                <w:szCs w:val="21"/>
                <w14:textFill>
                  <w14:solidFill>
                    <w14:schemeClr w14:val="tx1"/>
                  </w14:solidFill>
                </w14:textFill>
              </w:rPr>
            </w:pPr>
          </w:p>
        </w:tc>
      </w:tr>
      <w:tr w14:paraId="17B15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6" w:type="dxa"/>
            <w:vAlign w:val="center"/>
          </w:tcPr>
          <w:p w14:paraId="39E0EE9D">
            <w:pPr>
              <w:jc w:val="center"/>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5</w:t>
            </w:r>
          </w:p>
        </w:tc>
        <w:tc>
          <w:tcPr>
            <w:tcW w:w="1276" w:type="dxa"/>
            <w:vAlign w:val="center"/>
          </w:tcPr>
          <w:p w14:paraId="052ED06F">
            <w:pPr>
              <w:rPr>
                <w:b/>
                <w:bCs/>
                <w:color w:val="000000" w:themeColor="text1"/>
                <w:szCs w:val="21"/>
                <w14:textFill>
                  <w14:solidFill>
                    <w14:schemeClr w14:val="tx1"/>
                  </w14:solidFill>
                </w14:textFill>
              </w:rPr>
            </w:pPr>
          </w:p>
        </w:tc>
        <w:tc>
          <w:tcPr>
            <w:tcW w:w="2551" w:type="dxa"/>
            <w:vAlign w:val="center"/>
          </w:tcPr>
          <w:p w14:paraId="6FFEEC2B">
            <w:pPr>
              <w:rPr>
                <w:b/>
                <w:bCs/>
                <w:color w:val="000000" w:themeColor="text1"/>
                <w:szCs w:val="21"/>
                <w14:textFill>
                  <w14:solidFill>
                    <w14:schemeClr w14:val="tx1"/>
                  </w14:solidFill>
                </w14:textFill>
              </w:rPr>
            </w:pPr>
          </w:p>
        </w:tc>
        <w:tc>
          <w:tcPr>
            <w:tcW w:w="2835" w:type="dxa"/>
            <w:vAlign w:val="center"/>
          </w:tcPr>
          <w:p w14:paraId="21B71027">
            <w:pPr>
              <w:rPr>
                <w:b/>
                <w:bCs/>
                <w:color w:val="000000" w:themeColor="text1"/>
                <w:szCs w:val="21"/>
                <w14:textFill>
                  <w14:solidFill>
                    <w14:schemeClr w14:val="tx1"/>
                  </w14:solidFill>
                </w14:textFill>
              </w:rPr>
            </w:pPr>
          </w:p>
        </w:tc>
        <w:tc>
          <w:tcPr>
            <w:tcW w:w="992" w:type="dxa"/>
            <w:vAlign w:val="center"/>
          </w:tcPr>
          <w:p w14:paraId="06F37C9E">
            <w:pPr>
              <w:rPr>
                <w:b/>
                <w:bCs/>
                <w:color w:val="000000" w:themeColor="text1"/>
                <w:szCs w:val="21"/>
                <w14:textFill>
                  <w14:solidFill>
                    <w14:schemeClr w14:val="tx1"/>
                  </w14:solidFill>
                </w14:textFill>
              </w:rPr>
            </w:pPr>
          </w:p>
        </w:tc>
        <w:tc>
          <w:tcPr>
            <w:tcW w:w="1210" w:type="dxa"/>
            <w:vAlign w:val="center"/>
          </w:tcPr>
          <w:p w14:paraId="460061B6">
            <w:pPr>
              <w:rPr>
                <w:b/>
                <w:bCs/>
                <w:color w:val="000000" w:themeColor="text1"/>
                <w:szCs w:val="21"/>
                <w14:textFill>
                  <w14:solidFill>
                    <w14:schemeClr w14:val="tx1"/>
                  </w14:solidFill>
                </w14:textFill>
              </w:rPr>
            </w:pPr>
          </w:p>
        </w:tc>
      </w:tr>
      <w:tr w14:paraId="6363E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6" w:type="dxa"/>
            <w:vAlign w:val="center"/>
          </w:tcPr>
          <w:p w14:paraId="4396F6A3">
            <w:pPr>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6</w:t>
            </w:r>
          </w:p>
        </w:tc>
        <w:tc>
          <w:tcPr>
            <w:tcW w:w="1276" w:type="dxa"/>
            <w:vAlign w:val="center"/>
          </w:tcPr>
          <w:p w14:paraId="1180A428">
            <w:pPr>
              <w:rPr>
                <w:b/>
                <w:bCs/>
                <w:color w:val="000000" w:themeColor="text1"/>
                <w:szCs w:val="21"/>
                <w14:textFill>
                  <w14:solidFill>
                    <w14:schemeClr w14:val="tx1"/>
                  </w14:solidFill>
                </w14:textFill>
              </w:rPr>
            </w:pPr>
          </w:p>
        </w:tc>
        <w:tc>
          <w:tcPr>
            <w:tcW w:w="2551" w:type="dxa"/>
            <w:vAlign w:val="center"/>
          </w:tcPr>
          <w:p w14:paraId="0F265D50">
            <w:pPr>
              <w:rPr>
                <w:b/>
                <w:bCs/>
                <w:color w:val="000000" w:themeColor="text1"/>
                <w:szCs w:val="21"/>
                <w14:textFill>
                  <w14:solidFill>
                    <w14:schemeClr w14:val="tx1"/>
                  </w14:solidFill>
                </w14:textFill>
              </w:rPr>
            </w:pPr>
          </w:p>
        </w:tc>
        <w:tc>
          <w:tcPr>
            <w:tcW w:w="2835" w:type="dxa"/>
            <w:vAlign w:val="center"/>
          </w:tcPr>
          <w:p w14:paraId="4DD6842D">
            <w:pPr>
              <w:rPr>
                <w:b/>
                <w:bCs/>
                <w:color w:val="000000" w:themeColor="text1"/>
                <w:szCs w:val="21"/>
                <w14:textFill>
                  <w14:solidFill>
                    <w14:schemeClr w14:val="tx1"/>
                  </w14:solidFill>
                </w14:textFill>
              </w:rPr>
            </w:pPr>
          </w:p>
        </w:tc>
        <w:tc>
          <w:tcPr>
            <w:tcW w:w="992" w:type="dxa"/>
            <w:vAlign w:val="center"/>
          </w:tcPr>
          <w:p w14:paraId="3999A271">
            <w:pPr>
              <w:rPr>
                <w:b/>
                <w:bCs/>
                <w:color w:val="000000" w:themeColor="text1"/>
                <w:szCs w:val="21"/>
                <w14:textFill>
                  <w14:solidFill>
                    <w14:schemeClr w14:val="tx1"/>
                  </w14:solidFill>
                </w14:textFill>
              </w:rPr>
            </w:pPr>
          </w:p>
        </w:tc>
        <w:tc>
          <w:tcPr>
            <w:tcW w:w="1210" w:type="dxa"/>
            <w:vAlign w:val="center"/>
          </w:tcPr>
          <w:p w14:paraId="55F998B3">
            <w:pPr>
              <w:rPr>
                <w:b/>
                <w:bCs/>
                <w:color w:val="000000" w:themeColor="text1"/>
                <w:szCs w:val="21"/>
                <w14:textFill>
                  <w14:solidFill>
                    <w14:schemeClr w14:val="tx1"/>
                  </w14:solidFill>
                </w14:textFill>
              </w:rPr>
            </w:pPr>
          </w:p>
        </w:tc>
      </w:tr>
      <w:tr w14:paraId="658B4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6" w:type="dxa"/>
            <w:vAlign w:val="center"/>
          </w:tcPr>
          <w:p w14:paraId="78DE3DBD">
            <w:pPr>
              <w:jc w:val="center"/>
              <w:rPr>
                <w:b/>
                <w:bCs/>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w:t>
            </w:r>
          </w:p>
        </w:tc>
        <w:tc>
          <w:tcPr>
            <w:tcW w:w="1276" w:type="dxa"/>
            <w:vAlign w:val="center"/>
          </w:tcPr>
          <w:p w14:paraId="00F36B02">
            <w:pPr>
              <w:rPr>
                <w:b/>
                <w:bCs/>
                <w:color w:val="000000" w:themeColor="text1"/>
                <w:szCs w:val="21"/>
                <w14:textFill>
                  <w14:solidFill>
                    <w14:schemeClr w14:val="tx1"/>
                  </w14:solidFill>
                </w14:textFill>
              </w:rPr>
            </w:pPr>
          </w:p>
        </w:tc>
        <w:tc>
          <w:tcPr>
            <w:tcW w:w="2551" w:type="dxa"/>
            <w:vAlign w:val="center"/>
          </w:tcPr>
          <w:p w14:paraId="155CDC35">
            <w:pPr>
              <w:rPr>
                <w:b/>
                <w:bCs/>
                <w:color w:val="000000" w:themeColor="text1"/>
                <w:szCs w:val="21"/>
                <w14:textFill>
                  <w14:solidFill>
                    <w14:schemeClr w14:val="tx1"/>
                  </w14:solidFill>
                </w14:textFill>
              </w:rPr>
            </w:pPr>
          </w:p>
        </w:tc>
        <w:tc>
          <w:tcPr>
            <w:tcW w:w="2835" w:type="dxa"/>
            <w:vAlign w:val="center"/>
          </w:tcPr>
          <w:p w14:paraId="2678A4BD">
            <w:pPr>
              <w:rPr>
                <w:b/>
                <w:bCs/>
                <w:color w:val="000000" w:themeColor="text1"/>
                <w:szCs w:val="21"/>
                <w14:textFill>
                  <w14:solidFill>
                    <w14:schemeClr w14:val="tx1"/>
                  </w14:solidFill>
                </w14:textFill>
              </w:rPr>
            </w:pPr>
          </w:p>
        </w:tc>
        <w:tc>
          <w:tcPr>
            <w:tcW w:w="992" w:type="dxa"/>
            <w:vAlign w:val="center"/>
          </w:tcPr>
          <w:p w14:paraId="7D54B093">
            <w:pPr>
              <w:rPr>
                <w:b/>
                <w:bCs/>
                <w:color w:val="000000" w:themeColor="text1"/>
                <w:szCs w:val="21"/>
                <w14:textFill>
                  <w14:solidFill>
                    <w14:schemeClr w14:val="tx1"/>
                  </w14:solidFill>
                </w14:textFill>
              </w:rPr>
            </w:pPr>
          </w:p>
        </w:tc>
        <w:tc>
          <w:tcPr>
            <w:tcW w:w="1210" w:type="dxa"/>
            <w:vAlign w:val="center"/>
          </w:tcPr>
          <w:p w14:paraId="3506EBA8">
            <w:pPr>
              <w:rPr>
                <w:b/>
                <w:bCs/>
                <w:color w:val="000000" w:themeColor="text1"/>
                <w:szCs w:val="21"/>
                <w14:textFill>
                  <w14:solidFill>
                    <w14:schemeClr w14:val="tx1"/>
                  </w14:solidFill>
                </w14:textFill>
              </w:rPr>
            </w:pPr>
          </w:p>
        </w:tc>
      </w:tr>
    </w:tbl>
    <w:p w14:paraId="3A3819EF">
      <w:pPr>
        <w:ind w:firstLine="420" w:firstLineChars="200"/>
        <w:rPr>
          <w:szCs w:val="21"/>
        </w:rPr>
      </w:pPr>
    </w:p>
    <w:p w14:paraId="30C73767">
      <w:pPr>
        <w:ind w:firstLine="420" w:firstLineChars="200"/>
        <w:rPr>
          <w:szCs w:val="21"/>
        </w:rPr>
      </w:pPr>
    </w:p>
    <w:p w14:paraId="433DE4C4">
      <w:pPr>
        <w:rPr>
          <w:color w:val="000000" w:themeColor="text1"/>
          <w:kern w:val="0"/>
          <w:szCs w:val="21"/>
          <w14:textFill>
            <w14:solidFill>
              <w14:schemeClr w14:val="tx1"/>
            </w14:solidFill>
          </w14:textFill>
        </w:rPr>
      </w:pPr>
    </w:p>
    <w:p w14:paraId="2914F725">
      <w:pPr>
        <w:rPr>
          <w:color w:val="000000" w:themeColor="text1"/>
          <w14:textFill>
            <w14:solidFill>
              <w14:schemeClr w14:val="tx1"/>
            </w14:solidFill>
          </w14:textFill>
        </w:rPr>
      </w:pPr>
      <w:bookmarkStart w:id="0" w:name="_GoBack"/>
      <w:bookmarkEnd w:id="0"/>
    </w:p>
    <w:sectPr>
      <w:pgSz w:w="11907" w:h="16840"/>
      <w:pgMar w:top="851" w:right="1107" w:bottom="993" w:left="1080" w:header="567"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VkNTY1ZjhlODRjZDc3OGI0YTEyZjZhNDVhMWYyMjgifQ=="/>
  </w:docVars>
  <w:rsids>
    <w:rsidRoot w:val="00BB3AEB"/>
    <w:rsid w:val="00002F36"/>
    <w:rsid w:val="00017DA4"/>
    <w:rsid w:val="000200C2"/>
    <w:rsid w:val="00024909"/>
    <w:rsid w:val="00035463"/>
    <w:rsid w:val="000448E6"/>
    <w:rsid w:val="0006794C"/>
    <w:rsid w:val="00071D21"/>
    <w:rsid w:val="000904EE"/>
    <w:rsid w:val="00097286"/>
    <w:rsid w:val="000A0FA5"/>
    <w:rsid w:val="000A19A7"/>
    <w:rsid w:val="000A6B41"/>
    <w:rsid w:val="000B02D0"/>
    <w:rsid w:val="000B5B5D"/>
    <w:rsid w:val="000F2AA3"/>
    <w:rsid w:val="000F3FC6"/>
    <w:rsid w:val="001305E1"/>
    <w:rsid w:val="00132381"/>
    <w:rsid w:val="00162BE1"/>
    <w:rsid w:val="001815CD"/>
    <w:rsid w:val="001828B9"/>
    <w:rsid w:val="001828D3"/>
    <w:rsid w:val="00184C8D"/>
    <w:rsid w:val="0019203E"/>
    <w:rsid w:val="001A1596"/>
    <w:rsid w:val="001B13EE"/>
    <w:rsid w:val="001B1637"/>
    <w:rsid w:val="001D60C3"/>
    <w:rsid w:val="001E4F62"/>
    <w:rsid w:val="001F21A5"/>
    <w:rsid w:val="00202C00"/>
    <w:rsid w:val="00211716"/>
    <w:rsid w:val="00215D84"/>
    <w:rsid w:val="002275B2"/>
    <w:rsid w:val="00233C84"/>
    <w:rsid w:val="00240E1F"/>
    <w:rsid w:val="0025241F"/>
    <w:rsid w:val="00253851"/>
    <w:rsid w:val="00277879"/>
    <w:rsid w:val="0028156D"/>
    <w:rsid w:val="00286731"/>
    <w:rsid w:val="00296039"/>
    <w:rsid w:val="002A392A"/>
    <w:rsid w:val="002B130D"/>
    <w:rsid w:val="002C6DB6"/>
    <w:rsid w:val="002D2DAB"/>
    <w:rsid w:val="002D5EB9"/>
    <w:rsid w:val="00301405"/>
    <w:rsid w:val="003110B7"/>
    <w:rsid w:val="00321B97"/>
    <w:rsid w:val="00327882"/>
    <w:rsid w:val="003328C2"/>
    <w:rsid w:val="00344AC4"/>
    <w:rsid w:val="00367429"/>
    <w:rsid w:val="00367572"/>
    <w:rsid w:val="0037297C"/>
    <w:rsid w:val="00391665"/>
    <w:rsid w:val="003B22CA"/>
    <w:rsid w:val="003C0BE1"/>
    <w:rsid w:val="003E3BFF"/>
    <w:rsid w:val="0040057B"/>
    <w:rsid w:val="00407C65"/>
    <w:rsid w:val="00413F02"/>
    <w:rsid w:val="004208C3"/>
    <w:rsid w:val="00423EBD"/>
    <w:rsid w:val="00433E14"/>
    <w:rsid w:val="004555FD"/>
    <w:rsid w:val="00455605"/>
    <w:rsid w:val="00483F16"/>
    <w:rsid w:val="004B3717"/>
    <w:rsid w:val="004B3A8B"/>
    <w:rsid w:val="004B40AD"/>
    <w:rsid w:val="004B5F69"/>
    <w:rsid w:val="004B7B14"/>
    <w:rsid w:val="004F0B58"/>
    <w:rsid w:val="004F1DC9"/>
    <w:rsid w:val="004F1EF0"/>
    <w:rsid w:val="004F7DAE"/>
    <w:rsid w:val="00503A30"/>
    <w:rsid w:val="005227ED"/>
    <w:rsid w:val="005263A9"/>
    <w:rsid w:val="0053014A"/>
    <w:rsid w:val="005376F1"/>
    <w:rsid w:val="0054295A"/>
    <w:rsid w:val="00542F52"/>
    <w:rsid w:val="00547B8A"/>
    <w:rsid w:val="00551D85"/>
    <w:rsid w:val="00564100"/>
    <w:rsid w:val="005742CE"/>
    <w:rsid w:val="00590C02"/>
    <w:rsid w:val="0059121C"/>
    <w:rsid w:val="00592C6E"/>
    <w:rsid w:val="00592EBF"/>
    <w:rsid w:val="00597D45"/>
    <w:rsid w:val="005B05FE"/>
    <w:rsid w:val="005C4915"/>
    <w:rsid w:val="005E2139"/>
    <w:rsid w:val="005E7112"/>
    <w:rsid w:val="005F1640"/>
    <w:rsid w:val="0063633E"/>
    <w:rsid w:val="00643803"/>
    <w:rsid w:val="00646DEE"/>
    <w:rsid w:val="0065266F"/>
    <w:rsid w:val="00660D3C"/>
    <w:rsid w:val="00673926"/>
    <w:rsid w:val="006748DA"/>
    <w:rsid w:val="006767F9"/>
    <w:rsid w:val="00682370"/>
    <w:rsid w:val="006953B4"/>
    <w:rsid w:val="006A3EB3"/>
    <w:rsid w:val="006B23E4"/>
    <w:rsid w:val="006C1088"/>
    <w:rsid w:val="006E2B4C"/>
    <w:rsid w:val="006E4BFC"/>
    <w:rsid w:val="00717CCE"/>
    <w:rsid w:val="007274F6"/>
    <w:rsid w:val="00742A6D"/>
    <w:rsid w:val="00747BB9"/>
    <w:rsid w:val="00753A18"/>
    <w:rsid w:val="00775ED8"/>
    <w:rsid w:val="00791E2C"/>
    <w:rsid w:val="007A5ECB"/>
    <w:rsid w:val="007B1233"/>
    <w:rsid w:val="007E5486"/>
    <w:rsid w:val="007E7E96"/>
    <w:rsid w:val="007F0743"/>
    <w:rsid w:val="007F119A"/>
    <w:rsid w:val="007F1F00"/>
    <w:rsid w:val="007F5D39"/>
    <w:rsid w:val="00811D71"/>
    <w:rsid w:val="008174BB"/>
    <w:rsid w:val="00826E75"/>
    <w:rsid w:val="0083002D"/>
    <w:rsid w:val="00832BD2"/>
    <w:rsid w:val="00837BF8"/>
    <w:rsid w:val="00841C40"/>
    <w:rsid w:val="00847DF9"/>
    <w:rsid w:val="008773F9"/>
    <w:rsid w:val="00883959"/>
    <w:rsid w:val="00886DFF"/>
    <w:rsid w:val="00891008"/>
    <w:rsid w:val="00894C6A"/>
    <w:rsid w:val="008A0142"/>
    <w:rsid w:val="008B0962"/>
    <w:rsid w:val="008C01BB"/>
    <w:rsid w:val="008E0FBF"/>
    <w:rsid w:val="008E3E0D"/>
    <w:rsid w:val="008E7765"/>
    <w:rsid w:val="008F5980"/>
    <w:rsid w:val="0090493F"/>
    <w:rsid w:val="00905040"/>
    <w:rsid w:val="009106DF"/>
    <w:rsid w:val="00922599"/>
    <w:rsid w:val="00932CBB"/>
    <w:rsid w:val="00943C38"/>
    <w:rsid w:val="0095151D"/>
    <w:rsid w:val="009539B7"/>
    <w:rsid w:val="0097053E"/>
    <w:rsid w:val="00974477"/>
    <w:rsid w:val="00984938"/>
    <w:rsid w:val="00990411"/>
    <w:rsid w:val="009955AE"/>
    <w:rsid w:val="009D40CE"/>
    <w:rsid w:val="009E09A8"/>
    <w:rsid w:val="009E1893"/>
    <w:rsid w:val="009E205F"/>
    <w:rsid w:val="009E42B0"/>
    <w:rsid w:val="009F256F"/>
    <w:rsid w:val="00A0161C"/>
    <w:rsid w:val="00A10E72"/>
    <w:rsid w:val="00A1327C"/>
    <w:rsid w:val="00A32269"/>
    <w:rsid w:val="00A65186"/>
    <w:rsid w:val="00A65565"/>
    <w:rsid w:val="00A75874"/>
    <w:rsid w:val="00A8008A"/>
    <w:rsid w:val="00A83585"/>
    <w:rsid w:val="00A917CC"/>
    <w:rsid w:val="00A94486"/>
    <w:rsid w:val="00A9619A"/>
    <w:rsid w:val="00AA44C1"/>
    <w:rsid w:val="00AA62AC"/>
    <w:rsid w:val="00AA6EF0"/>
    <w:rsid w:val="00AE777B"/>
    <w:rsid w:val="00AF458F"/>
    <w:rsid w:val="00B01933"/>
    <w:rsid w:val="00B07129"/>
    <w:rsid w:val="00B128B4"/>
    <w:rsid w:val="00B240F1"/>
    <w:rsid w:val="00B27A20"/>
    <w:rsid w:val="00B352AC"/>
    <w:rsid w:val="00B50F12"/>
    <w:rsid w:val="00B5532C"/>
    <w:rsid w:val="00B55D51"/>
    <w:rsid w:val="00B72362"/>
    <w:rsid w:val="00B82C71"/>
    <w:rsid w:val="00B904C3"/>
    <w:rsid w:val="00BA0D0D"/>
    <w:rsid w:val="00BA3A2A"/>
    <w:rsid w:val="00BA3EE9"/>
    <w:rsid w:val="00BB387C"/>
    <w:rsid w:val="00BB3AEB"/>
    <w:rsid w:val="00BC5498"/>
    <w:rsid w:val="00BC569A"/>
    <w:rsid w:val="00C157F6"/>
    <w:rsid w:val="00C4372D"/>
    <w:rsid w:val="00C45F61"/>
    <w:rsid w:val="00C4738D"/>
    <w:rsid w:val="00C526C6"/>
    <w:rsid w:val="00C52C92"/>
    <w:rsid w:val="00C57726"/>
    <w:rsid w:val="00C64E62"/>
    <w:rsid w:val="00C66D1C"/>
    <w:rsid w:val="00C70EEF"/>
    <w:rsid w:val="00C716A0"/>
    <w:rsid w:val="00C85F89"/>
    <w:rsid w:val="00CA2492"/>
    <w:rsid w:val="00CA60CB"/>
    <w:rsid w:val="00CC0800"/>
    <w:rsid w:val="00CD70A8"/>
    <w:rsid w:val="00CF0B18"/>
    <w:rsid w:val="00CF1826"/>
    <w:rsid w:val="00CF5636"/>
    <w:rsid w:val="00D003B3"/>
    <w:rsid w:val="00D22195"/>
    <w:rsid w:val="00D30496"/>
    <w:rsid w:val="00D623D6"/>
    <w:rsid w:val="00D972B3"/>
    <w:rsid w:val="00D978D2"/>
    <w:rsid w:val="00DA0527"/>
    <w:rsid w:val="00DA7381"/>
    <w:rsid w:val="00DB19F4"/>
    <w:rsid w:val="00DC0C4A"/>
    <w:rsid w:val="00DC5040"/>
    <w:rsid w:val="00DC50DC"/>
    <w:rsid w:val="00DE2D35"/>
    <w:rsid w:val="00DF1941"/>
    <w:rsid w:val="00DF21CF"/>
    <w:rsid w:val="00DF6F2E"/>
    <w:rsid w:val="00E00F38"/>
    <w:rsid w:val="00E04900"/>
    <w:rsid w:val="00E23779"/>
    <w:rsid w:val="00E53F5D"/>
    <w:rsid w:val="00E55EBD"/>
    <w:rsid w:val="00E65032"/>
    <w:rsid w:val="00E74EDD"/>
    <w:rsid w:val="00E80DB5"/>
    <w:rsid w:val="00E92E3B"/>
    <w:rsid w:val="00E93BB4"/>
    <w:rsid w:val="00E944B5"/>
    <w:rsid w:val="00E974B4"/>
    <w:rsid w:val="00EA7333"/>
    <w:rsid w:val="00EB20FB"/>
    <w:rsid w:val="00EC3C32"/>
    <w:rsid w:val="00EC778E"/>
    <w:rsid w:val="00ED1774"/>
    <w:rsid w:val="00EF1D14"/>
    <w:rsid w:val="00EF1D6F"/>
    <w:rsid w:val="00EF7460"/>
    <w:rsid w:val="00F03123"/>
    <w:rsid w:val="00F132C4"/>
    <w:rsid w:val="00F25985"/>
    <w:rsid w:val="00F3731F"/>
    <w:rsid w:val="00F40CCD"/>
    <w:rsid w:val="00F40D77"/>
    <w:rsid w:val="00F465FB"/>
    <w:rsid w:val="00F55FF2"/>
    <w:rsid w:val="00F5641A"/>
    <w:rsid w:val="00F57D76"/>
    <w:rsid w:val="00FB5C3E"/>
    <w:rsid w:val="00FD19D1"/>
    <w:rsid w:val="00FD31A8"/>
    <w:rsid w:val="00FD74D5"/>
    <w:rsid w:val="00FF5A52"/>
    <w:rsid w:val="25FF14A0"/>
    <w:rsid w:val="71771B4C"/>
    <w:rsid w:val="730459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 w:type="paragraph" w:customStyle="1" w:styleId="9">
    <w:name w:val="Revision"/>
    <w:hidden/>
    <w:semiHidden/>
    <w:uiPriority w:val="99"/>
    <w:rPr>
      <w:rFonts w:ascii="Times New Roman" w:hAnsi="Times New Roman" w:eastAsia="宋体" w:cs="Times New Roman"/>
      <w:kern w:val="2"/>
      <w:sz w:val="21"/>
      <w:szCs w:val="24"/>
      <w:lang w:val="en-US" w:eastAsia="zh-CN" w:bidi="ar-SA"/>
    </w:rPr>
  </w:style>
  <w:style w:type="paragraph" w:styleId="10">
    <w:name w:val="List Paragraph"/>
    <w:basedOn w:val="1"/>
    <w:qFormat/>
    <w:uiPriority w:val="34"/>
    <w:pPr>
      <w:ind w:firstLine="420" w:firstLineChars="200"/>
    </w:pPr>
    <w:rPr>
      <w:rFonts w:asciiTheme="minorHAnsi" w:hAnsiTheme="minorHAnsi" w:eastAsiaTheme="minorEastAsia" w:cstheme="minorBid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6F379B-D0BC-4892-BA85-CA514A1FDC01}">
  <ds:schemaRefs/>
</ds:datastoreItem>
</file>

<file path=docProps/app.xml><?xml version="1.0" encoding="utf-8"?>
<Properties xmlns="http://schemas.openxmlformats.org/officeDocument/2006/extended-properties" xmlns:vt="http://schemas.openxmlformats.org/officeDocument/2006/docPropsVTypes">
  <Template>Normal</Template>
  <Pages>2</Pages>
  <Words>1554</Words>
  <Characters>1634</Characters>
  <Lines>37</Lines>
  <Paragraphs>10</Paragraphs>
  <TotalTime>140</TotalTime>
  <ScaleCrop>false</ScaleCrop>
  <LinksUpToDate>false</LinksUpToDate>
  <CharactersWithSpaces>1646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2025-01-06T06:58:00Z</dcterms:created>
  <dc:creator>lipei1323@163.com</dc:creator>
  <cp:lastModifiedBy>Magtech-彭工</cp:lastModifiedBy>
  <dcterms:modified xsi:type="dcterms:W3CDTF">2025-05-28T08:01:47Z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6F0A23C5BE164E24966F48CC324A6C6E</vt:lpwstr>
  </property>
  <property fmtid="{D5CDD505-2E9C-101B-9397-08002B2CF9AE}" pid="4" name="KSOTemplateDocerSaveRecord">
    <vt:lpwstr>eyJoZGlkIjoiZjQwNWEwNGU2ZTM3YjFhODg3YjUzOTI4MGJiOTQ2MjEiLCJ1c2VySWQiOiI2NzgzMjU4MjcifQ==</vt:lpwstr>
  </property>
</Properties>
</file>